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79" w:rsidRPr="00712203" w:rsidRDefault="00716079" w:rsidP="00716079">
      <w:pPr>
        <w:spacing w:after="84" w:line="312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</w:rPr>
      </w:pPr>
      <w:r w:rsidRPr="0071607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</w:rPr>
        <w:t>Нормативно-правове забезпечення діяльності щодо здійснення</w:t>
      </w:r>
    </w:p>
    <w:p w:rsidR="00716079" w:rsidRPr="00712203" w:rsidRDefault="00716079" w:rsidP="00716079">
      <w:pPr>
        <w:spacing w:after="84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07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</w:rPr>
        <w:t>психолого-педагогічного супроводу дітей-переселенців</w:t>
      </w:r>
    </w:p>
    <w:p w:rsidR="00716079" w:rsidRPr="00712203" w:rsidRDefault="00716079" w:rsidP="00716079">
      <w:pPr>
        <w:spacing w:after="84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079" w:rsidRPr="00712203" w:rsidRDefault="00716079" w:rsidP="00716079">
      <w:pPr>
        <w:spacing w:after="84" w:line="312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Психологічна служба системи освіти є важливою складовою державної системи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охорони фізичного і психічного здоров’я молодих громадян України і діє з метою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виявлення і створення оптимальних соціально-психологічних умов для розвитку особистості.</w:t>
      </w:r>
    </w:p>
    <w:p w:rsidR="00716079" w:rsidRPr="00712203" w:rsidRDefault="00716079" w:rsidP="00716079">
      <w:pPr>
        <w:spacing w:after="84" w:line="312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 ця функція служби важлива в умовах складної соціально-політичної ситуації в країні.</w:t>
      </w:r>
    </w:p>
    <w:p w:rsidR="00716079" w:rsidRPr="00712203" w:rsidRDefault="00716079" w:rsidP="00716079">
      <w:pPr>
        <w:spacing w:after="84" w:line="312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Працівникам психологічної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служби системи освіти організову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ють</w:t>
      </w: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роботу відповідно до таких нормативно-правових документів:</w:t>
      </w:r>
    </w:p>
    <w:p w:rsidR="00716079" w:rsidRPr="00712203" w:rsidRDefault="00716079" w:rsidP="00716079">
      <w:pPr>
        <w:spacing w:after="84" w:line="312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• лист Міністертва освіти і науки України від 11.03.2014 № 1/9-135 «Про надання психологічної допомоги учасникам навчально-виховного процесу»;</w:t>
      </w:r>
    </w:p>
    <w:p w:rsidR="00716079" w:rsidRPr="00712203" w:rsidRDefault="00716079" w:rsidP="00716079">
      <w:pPr>
        <w:spacing w:after="84" w:line="312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• лист Міністерства освіти і науки України від 02.04.2014 № 1/9-186 «Щодо навчання дітей військовослужбовців, які переїхали з Автономної Республіки Крим та м. Севастополя на постійне місце проживання до інших населених пунктів України»;</w:t>
      </w:r>
    </w:p>
    <w:p w:rsidR="00716079" w:rsidRPr="00712203" w:rsidRDefault="00716079" w:rsidP="00716079">
      <w:pPr>
        <w:spacing w:after="84" w:line="312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лист Українського НМЦ практичної психології 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соціальної роботи від 24.02.201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26 «Про посилення психологічної допомоги населенню»;</w:t>
      </w:r>
    </w:p>
    <w:p w:rsidR="00716079" w:rsidRPr="00712203" w:rsidRDefault="00716079" w:rsidP="00716079">
      <w:pPr>
        <w:spacing w:after="84" w:line="312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наказ Міністерства освіти і науки України від 02.07.2009 № 616, зареєстрований у Міністерстві юстиції України 23.07.2009 за № 687/16703 «Про внесення змін до Положення про психологічну службу системи освіти України»;</w:t>
      </w:r>
    </w:p>
    <w:p w:rsidR="00716079" w:rsidRPr="00712203" w:rsidRDefault="00716079" w:rsidP="00716079">
      <w:pPr>
        <w:spacing w:after="84" w:line="312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наказ Мінсім’ямолодьспорту, МОЗ, МОН, Мінпраці, Мінтранспорту, МВС та Держдепартаменту з питань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 покарань від 14.06.20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6 № 1983/388/452/221/556/ 596/106 «Про затвердження порядку взаємодії суб’єктів соціальної роботи із сім’ями, які опинилися у складних життєвих обставинах»;</w:t>
      </w:r>
    </w:p>
    <w:p w:rsidR="00716079" w:rsidRPr="00712203" w:rsidRDefault="00716079" w:rsidP="00716079">
      <w:pPr>
        <w:spacing w:after="84" w:line="312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наказ Міністерства освіти і науки України від 20.04.2001 р. № 330 «Про затвердження Положення про експертизу психологічного і соціологічного інструментарію, що застосовується в навчальних закладах Міністерства освіти і науки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16079" w:rsidRDefault="00716079" w:rsidP="00716079">
      <w:pPr>
        <w:spacing w:after="84" w:line="312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16079" w:rsidRPr="00712203" w:rsidRDefault="00716079" w:rsidP="00716079">
      <w:pPr>
        <w:spacing w:after="84" w:line="312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Методичні рекомендації щодо здійснення соціально-педагогічної роботи та соціально-правового захисту дітей, які потрапили в складні життєві обставини центру практичної психології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соціальної роботи </w:t>
      </w: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16079" w:rsidRPr="00712203" w:rsidRDefault="00716079" w:rsidP="00716079">
      <w:pPr>
        <w:spacing w:after="84" w:line="312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Етичний кодекс психолога </w:t>
      </w: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6079" w:rsidRPr="00712203" w:rsidRDefault="00716079" w:rsidP="00716079">
      <w:pPr>
        <w:spacing w:after="84" w:line="312" w:lineRule="atLeast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07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Окрім положень, які окреслені у вищезгаданих документах, під час орга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нізації діяльності працівник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психологічної служби  звернут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ають</w:t>
      </w:r>
      <w:r w:rsidRPr="007160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увагу на необхідність:</w:t>
      </w:r>
    </w:p>
    <w:p w:rsidR="00716079" w:rsidRPr="00712203" w:rsidRDefault="00716079" w:rsidP="00716079">
      <w:pPr>
        <w:spacing w:after="84" w:line="312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• створення сприятливого соціально-психологічного клімату в навчальному закладі та оптимізація змісту і форм психологічної просвіти педагогічних працівників і батьків;</w:t>
      </w:r>
    </w:p>
    <w:p w:rsidR="00716079" w:rsidRPr="00712203" w:rsidRDefault="00716079" w:rsidP="00716079">
      <w:pPr>
        <w:spacing w:after="84" w:line="312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• недопущення своїми діями чи бездіяльністю вторинної травматизації учасників навчально-виховного процесу 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разі потреби,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рекомендувати </w:t>
      </w: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інших спеціалістів (психотерапевта, невролога тощо);</w:t>
      </w:r>
    </w:p>
    <w:p w:rsidR="00716079" w:rsidRPr="00712203" w:rsidRDefault="00716079" w:rsidP="00716079">
      <w:pPr>
        <w:spacing w:after="84" w:line="312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• застосування міжсекторальної взаємодії і мультидисциплінарного підходу до вирішення проблем, які виникають (за потреби звернутися до закладів і установ охорони здоров’я, підрозділів служби з надзвичайних ситуацій тощо з пропозицією співробітництва та координації у справі надання психологічної допомоги тим, хто її потребує);</w:t>
      </w:r>
    </w:p>
    <w:p w:rsidR="00716079" w:rsidRPr="00712203" w:rsidRDefault="00716079" w:rsidP="00716079">
      <w:pPr>
        <w:spacing w:after="84" w:line="312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• залучення до надання психологічної допомоги висококваліфікованих фахівців, практичних психологів, соціальних педагогів, психотерапевтів, консультантів ПМПК;</w:t>
      </w:r>
    </w:p>
    <w:p w:rsidR="00716079" w:rsidRPr="00712203" w:rsidRDefault="00716079" w:rsidP="00716079">
      <w:pPr>
        <w:spacing w:after="84" w:line="312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• організації для тих, хто безпосередньо працює з постраждалими:</w:t>
      </w:r>
    </w:p>
    <w:p w:rsidR="00716079" w:rsidRPr="00712203" w:rsidRDefault="00716079" w:rsidP="00716079">
      <w:pPr>
        <w:spacing w:after="84" w:line="312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а) психологічну і професійну супервізію;</w:t>
      </w:r>
    </w:p>
    <w:p w:rsidR="00716079" w:rsidRPr="00712203" w:rsidRDefault="00716079" w:rsidP="00716079">
      <w:pPr>
        <w:spacing w:after="84" w:line="312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б) методичну підтримку у вигляді буклетів, методичних розробок, проведення навчальних семінарів і семінарів з обміну досвідом;</w:t>
      </w:r>
    </w:p>
    <w:p w:rsidR="00716079" w:rsidRPr="00712203" w:rsidRDefault="00716079" w:rsidP="00716079">
      <w:pPr>
        <w:spacing w:after="84" w:line="312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в) матеріальну допомогу у вигляді необхідного приладдя і оргтехніки;</w:t>
      </w:r>
    </w:p>
    <w:p w:rsidR="00716079" w:rsidRPr="00712203" w:rsidRDefault="00716079" w:rsidP="00716079">
      <w:pPr>
        <w:spacing w:after="84" w:line="312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• внесен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корективи у плани роботи </w:t>
      </w: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працівників психологічної служби, що задіяні у наданні допомоги постраждалим.</w:t>
      </w:r>
    </w:p>
    <w:p w:rsidR="00096ED7" w:rsidRDefault="00096ED7" w:rsidP="00096ED7">
      <w:pPr>
        <w:spacing w:after="84" w:line="31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96ED7" w:rsidRPr="00712203" w:rsidRDefault="00096ED7" w:rsidP="00096ED7">
      <w:pPr>
        <w:spacing w:after="84" w:line="312" w:lineRule="atLeast"/>
        <w:ind w:firstLine="709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096ED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ДІЇ ПРАЦІВНИКІВ ЗАКЛАДУ ОСВІТИ</w:t>
      </w:r>
    </w:p>
    <w:p w:rsidR="00096ED7" w:rsidRPr="00096ED7" w:rsidRDefault="00096ED7" w:rsidP="00096ED7">
      <w:pPr>
        <w:spacing w:after="84" w:line="312" w:lineRule="atLeast"/>
        <w:ind w:firstLine="709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096ED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ЩОДО ЗДІЙСНЕННЯ ПСИХОЛОГО-ПЕДАГОГІЧНОГО СУПРОВОДУ ДИТИНИ, ЩО ПОТРАПИЛА В</w:t>
      </w:r>
      <w:r w:rsidRPr="00096ED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 </w:t>
      </w:r>
      <w:r w:rsidRPr="00096ED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СКЛАДНІ </w:t>
      </w:r>
    </w:p>
    <w:p w:rsidR="00096ED7" w:rsidRDefault="00096ED7" w:rsidP="00096ED7">
      <w:pPr>
        <w:spacing w:after="84" w:line="312" w:lineRule="atLeast"/>
        <w:ind w:firstLine="709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096ED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ЖИТТЄВІ ОБСТАВИНИ</w:t>
      </w:r>
    </w:p>
    <w:p w:rsidR="00096ED7" w:rsidRPr="00712203" w:rsidRDefault="00096ED7" w:rsidP="00096ED7">
      <w:pPr>
        <w:spacing w:after="84" w:line="312" w:lineRule="atLeast"/>
        <w:ind w:firstLine="709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uk-UA"/>
        </w:rPr>
      </w:pPr>
    </w:p>
    <w:p w:rsidR="00096ED7" w:rsidRPr="00712203" w:rsidRDefault="00096ED7" w:rsidP="00096ED7">
      <w:pPr>
        <w:spacing w:after="84" w:line="31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пунктів 4.3 - 4.6 Етичного кодексу психолога та пунктів 4.4, 4.5 Положення про психологічний кабінет дошкільних, загальноосвітніх та інших навчальних закладів </w:t>
      </w:r>
      <w:r w:rsidRPr="007122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практичний психолог, соціальний педагог</w:t>
      </w: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12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не мають права</w:t>
      </w: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передавати інформаційно-методичні матеріали особам, які не уповноважені здійснювати психологічну діяльність, не має права розкривати зміст конкретної методики (за винятком доступних роз'яснень правоохоронним і судовим органам). Тому </w:t>
      </w:r>
      <w:r w:rsidRPr="007122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індивідуальну картку соціально-психологічного супроводу дитини</w:t>
      </w: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 працівники психологічної служби закладу ведуть окремо і надають членам тимчасової команди  рекомендації (Додаток 5).</w:t>
      </w:r>
    </w:p>
    <w:p w:rsidR="00096ED7" w:rsidRPr="00712203" w:rsidRDefault="00096ED7" w:rsidP="00096E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Результатом розгляду випадку дитини є </w:t>
      </w:r>
      <w:r w:rsidRPr="007122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індивідуальний план супроводу дитини</w:t>
      </w: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 (Додаток 6), в якому визначено виконавців відповідно до їхніх функціональних обов’язків та терміни виконання. План заходів за потребою, але не менше одного разу на місяць, переглядається та узгоджується тимчасовою командою.</w:t>
      </w:r>
    </w:p>
    <w:p w:rsidR="00096ED7" w:rsidRPr="00712203" w:rsidRDefault="00096ED7" w:rsidP="00096ED7">
      <w:pPr>
        <w:spacing w:after="84" w:line="312" w:lineRule="atLeast"/>
        <w:ind w:right="4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Індивідуальний план супроводу дитини, яка потрапила у складні життєві обставини, формується з урахуванням її проблем, потреб, переваг та обмежень. До індивідуального плану входять заходи, які базуються на результатах оцінювання, діагностики, спостереження за дитиною (Додаток 7).</w:t>
      </w:r>
    </w:p>
    <w:p w:rsidR="00096ED7" w:rsidRPr="00712203" w:rsidRDefault="00096ED7" w:rsidP="00096ED7">
      <w:pPr>
        <w:spacing w:after="84" w:line="31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2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Соціальний педагог</w:t>
      </w: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 вивчає соціальний статус дитини, вплив соціуму на її поведінку, інтереси та здібності, надає інформаційні послуги про позашкільні освітні заклади та вживає невідкладних заходів щодо активного залучення дитини до гурткової роботи.</w:t>
      </w:r>
    </w:p>
    <w:p w:rsidR="00096ED7" w:rsidRPr="00712203" w:rsidRDefault="00096ED7" w:rsidP="00096ED7">
      <w:pPr>
        <w:spacing w:after="84" w:line="31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2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Практичний психолог</w:t>
      </w: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проводить діагностику стану дитини, особливостей її особистісного розвитку, здійснює корекційно-відновлювальну та розвивальну роботу, бесіди, консультування дитини, батьків, осіб, які їх замінюють, інформує батьків щодо особливостей вікового розвитку та виховання дитини.</w:t>
      </w:r>
    </w:p>
    <w:p w:rsidR="00096ED7" w:rsidRPr="00712203" w:rsidRDefault="00096ED7" w:rsidP="00096ED7">
      <w:pPr>
        <w:spacing w:after="84" w:line="31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2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Класний керівник (вихователь, куратор, керівник гуртка)</w:t>
      </w:r>
      <w:r w:rsidRPr="007122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забезпечує</w:t>
      </w:r>
      <w:r w:rsidRPr="00712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дитині психологічну підримку, створює сприятливі мікросередовище і соціально-психоло</w:t>
      </w: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гічний клімат у класі, групі. Сприяє розвитку навичок спілкування, допомагає дитині вирішувати проблеми, що виникають у спілкуванні з товари</w:t>
      </w: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шами, педагогами, батьками. Надає допомогу у навчальній діяльності, з'ясовує причини низької успішності, забезпечує їх усунення. Підтримує постійний контакт з батьками дитини чи особами, які їх замінюють.</w:t>
      </w:r>
    </w:p>
    <w:p w:rsidR="00096ED7" w:rsidRPr="00712203" w:rsidRDefault="00096ED7" w:rsidP="00096ED7">
      <w:pPr>
        <w:spacing w:after="84" w:line="31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2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Медичний працівник</w:t>
      </w: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 закладу освіти вживає негайних дій для безпеки дитини, нормалізації її емоційного стану, створює умови для комфортного та конфіденційного спілкування з дитиною, визначає доцільність проведення додаткового медичного огляду, направлення дитини до закладу охорони здоров'я.</w:t>
      </w:r>
    </w:p>
    <w:p w:rsidR="00096ED7" w:rsidRPr="00712203" w:rsidRDefault="00096ED7" w:rsidP="00096ED7">
      <w:pPr>
        <w:spacing w:after="84" w:line="31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Уся робота з дитиною та сімєю, яка опинилася у складних життєвих обставинах, має проводитись з дотриманням </w:t>
      </w:r>
      <w:r w:rsidRPr="007122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принципу конфіденційності</w:t>
      </w: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t>. У статті 10 Закону України «Про охорону дитинства» зазначено, що «розголошення чи публікація будь-якої інформації про дитину, що може заподіяти їй шкоду, без згоди законного представника дитини забороняється». Відповідно до наказу головного управління освіти і науки Київської обласної державної адміністрації від 14.02.2011 № 53 «Про Порядок виявлення та здійснення заходів щодо підтримки дітей, які опинились в складних життєвих обставинах» недопустими є розголошення відомостей про особисте життя членів сім'ї, яка опинилась у складних життєвих обставинах, та іншої інформації особистого характеру.</w:t>
      </w:r>
    </w:p>
    <w:p w:rsidR="00096ED7" w:rsidRPr="00712203" w:rsidRDefault="00096ED7" w:rsidP="00096ED7">
      <w:pPr>
        <w:spacing w:after="84" w:line="31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2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Заклад освіти є не лише місцем, де навчаються діти, у ньому вони проводять значну частину свого життя. Педагогічні працівники не тільки покликані надати учням необхідні у житті знання, розвинути вміння та навички, вони здатні зробити справжні відкриття – відкриття цікавої, яскравої, талановитої особистості, здійснювати виховання високоморальної людини, захищати гідність кожної дитини.</w:t>
      </w:r>
    </w:p>
    <w:p w:rsidR="00906BF8" w:rsidRDefault="00906BF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7F13" w:rsidRDefault="00247F13"/>
    <w:sectPr w:rsidR="00247F13" w:rsidSect="00D120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89D" w:rsidRDefault="000A089D" w:rsidP="00221685">
      <w:pPr>
        <w:spacing w:after="0" w:line="240" w:lineRule="auto"/>
      </w:pPr>
      <w:r>
        <w:separator/>
      </w:r>
    </w:p>
  </w:endnote>
  <w:endnote w:type="continuationSeparator" w:id="1">
    <w:p w:rsidR="000A089D" w:rsidRDefault="000A089D" w:rsidP="0022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85" w:rsidRDefault="002216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85" w:rsidRDefault="0022168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85" w:rsidRDefault="002216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89D" w:rsidRDefault="000A089D" w:rsidP="00221685">
      <w:pPr>
        <w:spacing w:after="0" w:line="240" w:lineRule="auto"/>
      </w:pPr>
      <w:r>
        <w:separator/>
      </w:r>
    </w:p>
  </w:footnote>
  <w:footnote w:type="continuationSeparator" w:id="1">
    <w:p w:rsidR="000A089D" w:rsidRDefault="000A089D" w:rsidP="0022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85" w:rsidRDefault="002216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85" w:rsidRDefault="0022168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85" w:rsidRDefault="002216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1685"/>
    <w:rsid w:val="00096ED7"/>
    <w:rsid w:val="000A089D"/>
    <w:rsid w:val="00221685"/>
    <w:rsid w:val="00247F13"/>
    <w:rsid w:val="00646FF7"/>
    <w:rsid w:val="00716079"/>
    <w:rsid w:val="00894FBA"/>
    <w:rsid w:val="00906BF8"/>
    <w:rsid w:val="00D120B5"/>
    <w:rsid w:val="00F0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1685"/>
  </w:style>
  <w:style w:type="paragraph" w:styleId="a5">
    <w:name w:val="footer"/>
    <w:basedOn w:val="a"/>
    <w:link w:val="a6"/>
    <w:uiPriority w:val="99"/>
    <w:semiHidden/>
    <w:unhideWhenUsed/>
    <w:rsid w:val="0022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1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1088</Words>
  <Characters>6207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5</cp:revision>
  <dcterms:created xsi:type="dcterms:W3CDTF">2017-03-24T17:55:00Z</dcterms:created>
  <dcterms:modified xsi:type="dcterms:W3CDTF">2002-12-31T21:21:00Z</dcterms:modified>
</cp:coreProperties>
</file>